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7654BF">
        <w:trPr>
          <w:trHeight w:val="2835"/>
        </w:trPr>
        <w:tc>
          <w:tcPr>
            <w:tcW w:w="1985" w:type="dxa"/>
          </w:tcPr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12-1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063ABB" w:rsidP="00FE6CCB">
                <w:pPr>
                  <w:pStyle w:val="Hjrespaltetekst"/>
                  <w:rPr>
                    <w:rFonts w:ascii="Garamond" w:hAnsi="Garamond"/>
                    <w:noProof w:val="0"/>
                    <w:spacing w:val="0"/>
                    <w:sz w:val="22"/>
                  </w:rPr>
                </w:pPr>
                <w:r>
                  <w:t>11. december 2015</w:t>
                </w:r>
              </w:p>
            </w:sdtContent>
          </w:sdt>
          <w:p w:rsidR="0053662E" w:rsidRDefault="00DF0E45" w:rsidP="00FE6CCB">
            <w:pPr>
              <w:pStyle w:val="Hjrespaltetekst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7654BF">
              <w:t xml:space="preserve"> </w:t>
            </w:r>
            <w:r w:rsidR="007654BF" w:rsidRPr="007654BF">
              <w:t>15-2867432</w:t>
            </w:r>
          </w:p>
          <w:p w:rsidR="005C43EC" w:rsidRDefault="005C43EC" w:rsidP="005C43EC">
            <w:pPr>
              <w:pStyle w:val="Hjrespaltetekst"/>
            </w:pPr>
          </w:p>
          <w:sdt>
            <w:sdtPr>
              <w:alias w:val="Kontor"/>
              <w:tag w:val="Kontor"/>
              <w:id w:val="-269705902"/>
              <w:placeholder>
                <w:docPart w:val="19C8C7CADED344158930CC7963A6DB58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Service og Sikkerhed" w:value="Service og Sikkerhed"/>
                <w:listItem w:displayText="Økonomi og Styring" w:value="Økonomi og Styring"/>
                <w:listItem w:displayText="Ejendomme, Boer og Gæld" w:value="Ejendomme, Boer og Gæld"/>
                <w:listItem w:displayText="Koncernkommunikation og presse" w:value="Koncernkommunikation og presse"/>
                <w:listItem w:displayText="Miljø, Energi og Motor" w:value="Miljø, Energi og Motor"/>
                <w:listItem w:displayText="Moms, Afgifter og Told" w:value="Moms, Afgifter og Told"/>
                <w:listItem w:displayText="Person og Pension" w:value="Person og Pension"/>
                <w:listItem w:displayText="Proces og Administration" w:value="Proces og Administration"/>
                <w:listItem w:displayText="Registeranalyse og Lovmodel" w:value="Registeranalyse og Lovmodel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  <w:listItem w:displayText="ICE, Data" w:value="ICE, Data"/>
                <w:listItem w:displayText="ICE, Jura og Stab" w:value="ICE, Jura og Stab"/>
                <w:listItem w:displayText="ICE, Modeller" w:value="ICE, Modeller"/>
                <w:listItem w:displayText="ICE, Processer" w:value="ICE, Processer"/>
                <w:listItem w:displayText="ICE, Systemer" w:value="ICE, Systemer"/>
              </w:comboBox>
            </w:sdtPr>
            <w:sdtEndPr/>
            <w:sdtContent>
              <w:p w:rsidR="005C43EC" w:rsidRPr="00BC24ED" w:rsidRDefault="007654BF" w:rsidP="005C43EC">
                <w:pPr>
                  <w:pStyle w:val="Hjrespaltetekst"/>
                  <w:rPr>
                    <w:rStyle w:val="UdenorddelingTegn"/>
                    <w:rFonts w:eastAsiaTheme="minorHAnsi" w:cstheme="minorBidi"/>
                    <w:sz w:val="14"/>
                    <w:szCs w:val="18"/>
                    <w:lang w:eastAsia="en-US"/>
                  </w:rPr>
                </w:pPr>
                <w:r>
                  <w:t>Person og Pension</w:t>
                </w:r>
              </w:p>
            </w:sdtContent>
          </w:sdt>
          <w:p w:rsidR="005C43EC" w:rsidRPr="00DF0E45" w:rsidRDefault="007654BF" w:rsidP="005C43EC">
            <w:pPr>
              <w:pStyle w:val="Hjrespaltetekst"/>
            </w:pPr>
            <w:r>
              <w:t>MWL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p w:rsidR="002A0F0E" w:rsidRDefault="007654BF" w:rsidP="007654BF">
      <w:pPr>
        <w:jc w:val="center"/>
        <w:rPr>
          <w:b/>
          <w:sz w:val="28"/>
          <w:szCs w:val="28"/>
        </w:rPr>
      </w:pPr>
      <w:r w:rsidRPr="007654BF">
        <w:rPr>
          <w:b/>
          <w:sz w:val="28"/>
          <w:szCs w:val="28"/>
        </w:rPr>
        <w:t>Høringsliste</w:t>
      </w:r>
    </w:p>
    <w:p w:rsidR="007654BF" w:rsidRDefault="007654BF" w:rsidP="007654BF">
      <w:pPr>
        <w:jc w:val="both"/>
        <w:rPr>
          <w:b/>
          <w:szCs w:val="22"/>
        </w:rPr>
      </w:pPr>
    </w:p>
    <w:p w:rsidR="007654BF" w:rsidRDefault="007654BF" w:rsidP="007654BF">
      <w:pPr>
        <w:jc w:val="both"/>
        <w:rPr>
          <w:b/>
          <w:szCs w:val="22"/>
        </w:rPr>
      </w:pPr>
    </w:p>
    <w:p w:rsidR="007654BF" w:rsidRDefault="007654BF" w:rsidP="007654BF">
      <w:pPr>
        <w:jc w:val="both"/>
        <w:rPr>
          <w:szCs w:val="22"/>
        </w:rPr>
      </w:pPr>
      <w:r w:rsidRPr="007654BF">
        <w:rPr>
          <w:szCs w:val="22"/>
        </w:rPr>
        <w:t>Advokat</w:t>
      </w:r>
      <w:r>
        <w:rPr>
          <w:szCs w:val="22"/>
        </w:rPr>
        <w:t>samfundet</w:t>
      </w:r>
    </w:p>
    <w:p w:rsidR="007654BF" w:rsidRDefault="00885EE6" w:rsidP="007654BF">
      <w:pPr>
        <w:jc w:val="both"/>
        <w:rPr>
          <w:szCs w:val="22"/>
        </w:rPr>
      </w:pPr>
      <w:r>
        <w:rPr>
          <w:szCs w:val="22"/>
        </w:rPr>
        <w:t>ATP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Danske Advokater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Dansk Erhverv</w:t>
      </w:r>
      <w:bookmarkStart w:id="1" w:name="_GoBack"/>
      <w:bookmarkEnd w:id="1"/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DI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Finansrådet</w:t>
      </w:r>
    </w:p>
    <w:p w:rsidR="00885EE6" w:rsidRDefault="00885EE6" w:rsidP="007654BF">
      <w:pPr>
        <w:jc w:val="both"/>
        <w:rPr>
          <w:szCs w:val="22"/>
        </w:rPr>
      </w:pPr>
      <w:r>
        <w:rPr>
          <w:szCs w:val="22"/>
        </w:rPr>
        <w:t>Finanstilsynet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Foreningen Danske Revisorer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Forsikring &amp; Pension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FSR-</w:t>
      </w:r>
      <w:r w:rsidR="00885EE6">
        <w:rPr>
          <w:szCs w:val="22"/>
        </w:rPr>
        <w:t>D</w:t>
      </w:r>
      <w:r>
        <w:rPr>
          <w:szCs w:val="22"/>
        </w:rPr>
        <w:t xml:space="preserve">anske </w:t>
      </w:r>
      <w:r w:rsidR="00885EE6">
        <w:rPr>
          <w:szCs w:val="22"/>
        </w:rPr>
        <w:t>R</w:t>
      </w:r>
      <w:r>
        <w:rPr>
          <w:szCs w:val="22"/>
        </w:rPr>
        <w:t>evisorer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Lønmodtagernes Dyrtidsfond</w:t>
      </w:r>
    </w:p>
    <w:p w:rsidR="007654BF" w:rsidRDefault="007654BF" w:rsidP="007654BF">
      <w:pPr>
        <w:jc w:val="both"/>
        <w:rPr>
          <w:szCs w:val="22"/>
        </w:rPr>
      </w:pPr>
      <w:r>
        <w:rPr>
          <w:szCs w:val="22"/>
        </w:rPr>
        <w:t>SKAT</w:t>
      </w:r>
    </w:p>
    <w:p w:rsidR="007654BF" w:rsidRPr="007654BF" w:rsidRDefault="007654BF" w:rsidP="007654BF">
      <w:pPr>
        <w:jc w:val="both"/>
        <w:rPr>
          <w:szCs w:val="22"/>
        </w:rPr>
      </w:pPr>
      <w:r>
        <w:rPr>
          <w:szCs w:val="22"/>
        </w:rPr>
        <w:t>SRF Skattefaglig Forening</w:t>
      </w:r>
    </w:p>
    <w:sectPr w:rsidR="007654BF" w:rsidRPr="007654BF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92E4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92E4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92E4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92E4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63ABB"/>
    <w:rsid w:val="00081169"/>
    <w:rsid w:val="00094ABD"/>
    <w:rsid w:val="000A42E7"/>
    <w:rsid w:val="000B2946"/>
    <w:rsid w:val="000C4289"/>
    <w:rsid w:val="000C6781"/>
    <w:rsid w:val="000F1DAC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119D6"/>
    <w:rsid w:val="0022582F"/>
    <w:rsid w:val="00244D70"/>
    <w:rsid w:val="0026468A"/>
    <w:rsid w:val="00267514"/>
    <w:rsid w:val="002870F4"/>
    <w:rsid w:val="00292673"/>
    <w:rsid w:val="002A0F0E"/>
    <w:rsid w:val="002A692C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D6C8B"/>
    <w:rsid w:val="003F52AC"/>
    <w:rsid w:val="00404BF7"/>
    <w:rsid w:val="004141C6"/>
    <w:rsid w:val="00415896"/>
    <w:rsid w:val="00416196"/>
    <w:rsid w:val="00424709"/>
    <w:rsid w:val="00425F90"/>
    <w:rsid w:val="004305B1"/>
    <w:rsid w:val="00441F6B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43EC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4B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7F7001"/>
    <w:rsid w:val="00801F34"/>
    <w:rsid w:val="00813412"/>
    <w:rsid w:val="00824115"/>
    <w:rsid w:val="008531FB"/>
    <w:rsid w:val="00864D45"/>
    <w:rsid w:val="008662D3"/>
    <w:rsid w:val="00885EE6"/>
    <w:rsid w:val="00892D08"/>
    <w:rsid w:val="00892E4C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D77C0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91086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D1E72"/>
    <w:rsid w:val="00FE2C9C"/>
    <w:rsid w:val="00FE6CCB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4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AD77C0"/>
    <w:pPr>
      <w:framePr w:hSpace="142" w:wrap="around" w:vAnchor="page" w:hAnchor="page" w:x="9186" w:y="1645"/>
      <w:spacing w:after="130" w:line="276" w:lineRule="auto"/>
      <w:suppressOverlap/>
    </w:pPr>
    <w:rPr>
      <w:rFonts w:ascii="Arial" w:eastAsia="Times New Roman" w:hAnsi="Arial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AD77C0"/>
    <w:rPr>
      <w:rFonts w:ascii="Arial" w:eastAsia="Times New Roman" w:hAnsi="Arial" w:cs="Calibri"/>
      <w:noProof/>
      <w:sz w:val="17"/>
      <w:szCs w:val="24"/>
      <w:lang w:eastAsia="da-DK"/>
    </w:rPr>
  </w:style>
  <w:style w:type="paragraph" w:customStyle="1" w:styleId="Tabel-Brdtekst">
    <w:name w:val="Tabel - Brødtekst"/>
    <w:basedOn w:val="Normal"/>
    <w:uiPriority w:val="4"/>
    <w:rsid w:val="003D6C8B"/>
    <w:pPr>
      <w:spacing w:before="40" w:after="40" w:line="240" w:lineRule="atLeast"/>
      <w:ind w:left="227" w:right="227"/>
      <w:contextualSpacing/>
    </w:pPr>
    <w:rPr>
      <w:rFonts w:ascii="Arial" w:hAnsi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4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AD77C0"/>
    <w:pPr>
      <w:framePr w:hSpace="142" w:wrap="around" w:vAnchor="page" w:hAnchor="page" w:x="9186" w:y="1645"/>
      <w:spacing w:after="130" w:line="276" w:lineRule="auto"/>
      <w:suppressOverlap/>
    </w:pPr>
    <w:rPr>
      <w:rFonts w:ascii="Arial" w:eastAsia="Times New Roman" w:hAnsi="Arial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AD77C0"/>
    <w:rPr>
      <w:rFonts w:ascii="Arial" w:eastAsia="Times New Roman" w:hAnsi="Arial" w:cs="Calibri"/>
      <w:noProof/>
      <w:sz w:val="17"/>
      <w:szCs w:val="24"/>
      <w:lang w:eastAsia="da-DK"/>
    </w:rPr>
  </w:style>
  <w:style w:type="paragraph" w:customStyle="1" w:styleId="Tabel-Brdtekst">
    <w:name w:val="Tabel - Brødtekst"/>
    <w:basedOn w:val="Normal"/>
    <w:uiPriority w:val="4"/>
    <w:rsid w:val="003D6C8B"/>
    <w:pPr>
      <w:spacing w:before="40" w:after="40" w:line="240" w:lineRule="atLeast"/>
      <w:ind w:left="227" w:right="227"/>
      <w:contextualSpacing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7A4885" w:rsidP="007A4885">
          <w:pPr>
            <w:pStyle w:val="94704C1ED7A5464FAA6345826EBA68386"/>
          </w:pPr>
          <w:r>
            <w:rPr>
              <w:rStyle w:val="Pladsholdertekst"/>
            </w:rPr>
            <w:t>Klik og vælg dato</w:t>
          </w:r>
        </w:p>
      </w:docPartBody>
    </w:docPart>
    <w:docPart>
      <w:docPartPr>
        <w:name w:val="19C8C7CADED344158930CC7963A6D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3072D-69A6-4DBA-8350-36466C2523D1}"/>
      </w:docPartPr>
      <w:docPartBody>
        <w:p w:rsidR="006054D1" w:rsidRDefault="007A4FB5" w:rsidP="007A4FB5">
          <w:pPr>
            <w:pStyle w:val="19C8C7CADED344158930CC7963A6DB58"/>
          </w:pPr>
          <w:r w:rsidRPr="00BC24ED">
            <w:rPr>
              <w:rStyle w:val="Pladsholdertekst"/>
            </w:rPr>
            <w:t>Klik og vælg 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6054D1"/>
    <w:rsid w:val="0064032B"/>
    <w:rsid w:val="007A4885"/>
    <w:rsid w:val="007A4FB5"/>
    <w:rsid w:val="00EF6575"/>
    <w:rsid w:val="00F15299"/>
    <w:rsid w:val="00F537F7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4FB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3">
    <w:name w:val="94704C1ED7A5464FAA6345826EBA6838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3">
    <w:name w:val="1B23A591BDC942628314277C707902E2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4">
    <w:name w:val="94704C1ED7A5464FAA6345826EBA6838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4">
    <w:name w:val="1B23A591BDC942628314277C707902E2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90E83F8C8B4201B8539FF4AF970352">
    <w:name w:val="9490E83F8C8B4201B8539FF4AF970352"/>
    <w:rsid w:val="0064032B"/>
  </w:style>
  <w:style w:type="paragraph" w:customStyle="1" w:styleId="94704C1ED7A5464FAA6345826EBA68385">
    <w:name w:val="94704C1ED7A5464FAA6345826EBA68385"/>
    <w:rsid w:val="00F537F7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6">
    <w:name w:val="94704C1ED7A5464FAA6345826EBA68386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5">
    <w:name w:val="1B23A591BDC942628314277C707902E25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9C8C7CADED344158930CC7963A6DB58">
    <w:name w:val="19C8C7CADED344158930CC7963A6DB58"/>
    <w:rsid w:val="007A4F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4FB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3">
    <w:name w:val="94704C1ED7A5464FAA6345826EBA6838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3">
    <w:name w:val="1B23A591BDC942628314277C707902E2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4">
    <w:name w:val="94704C1ED7A5464FAA6345826EBA6838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4">
    <w:name w:val="1B23A591BDC942628314277C707902E2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90E83F8C8B4201B8539FF4AF970352">
    <w:name w:val="9490E83F8C8B4201B8539FF4AF970352"/>
    <w:rsid w:val="0064032B"/>
  </w:style>
  <w:style w:type="paragraph" w:customStyle="1" w:styleId="94704C1ED7A5464FAA6345826EBA68385">
    <w:name w:val="94704C1ED7A5464FAA6345826EBA68385"/>
    <w:rsid w:val="00F537F7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6">
    <w:name w:val="94704C1ED7A5464FAA6345826EBA68386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5">
    <w:name w:val="1B23A591BDC942628314277C707902E25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9C8C7CADED344158930CC7963A6DB58">
    <w:name w:val="19C8C7CADED344158930CC7963A6DB58"/>
    <w:rsid w:val="007A4F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19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Majken Wågensø Landström</cp:lastModifiedBy>
  <cp:revision>4</cp:revision>
  <cp:lastPrinted>2015-12-04T13:53:00Z</cp:lastPrinted>
  <dcterms:created xsi:type="dcterms:W3CDTF">2015-12-04T13:54:00Z</dcterms:created>
  <dcterms:modified xsi:type="dcterms:W3CDTF">2015-12-11T12:36:00Z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(DOK137253985)</vt:lpwstr>
  </property>
  <property fmtid="{D5CDD505-2E9C-101B-9397-08002B2CF9AE}" pid="4" name="path">
    <vt:lpwstr>C:\Users\w17753\AppData\Local\Temp\14\Scanjour\Captia\SJ20151211123619742 [DOK137253985].DOCX</vt:lpwstr>
  </property>
  <property fmtid="{D5CDD505-2E9C-101B-9397-08002B2CF9AE}" pid="5" name="command">
    <vt:lpwstr/>
  </property>
</Properties>
</file>